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6" w:rsidRDefault="00BB64C6" w:rsidP="00BB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ф</w:t>
      </w:r>
      <w:r w:rsidRPr="00E62C4F">
        <w:rPr>
          <w:b/>
          <w:sz w:val="28"/>
          <w:szCs w:val="28"/>
        </w:rPr>
        <w:t>орум</w:t>
      </w:r>
      <w:r>
        <w:rPr>
          <w:b/>
          <w:sz w:val="28"/>
          <w:szCs w:val="28"/>
        </w:rPr>
        <w:t>а</w:t>
      </w:r>
      <w:r w:rsidRPr="00E62C4F">
        <w:rPr>
          <w:b/>
          <w:sz w:val="28"/>
          <w:szCs w:val="28"/>
        </w:rPr>
        <w:t xml:space="preserve"> «Педагоги Югры»</w:t>
      </w:r>
    </w:p>
    <w:p w:rsidR="00BB64C6" w:rsidRDefault="00BB64C6" w:rsidP="00BB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Дни кружкового движения НТИ в Югре</w:t>
      </w:r>
    </w:p>
    <w:p w:rsidR="00BB64C6" w:rsidRPr="00615E04" w:rsidRDefault="00BB64C6" w:rsidP="00BB64C6">
      <w:pPr>
        <w:jc w:val="center"/>
        <w:rPr>
          <w:b/>
          <w:sz w:val="28"/>
          <w:szCs w:val="28"/>
        </w:rPr>
      </w:pPr>
    </w:p>
    <w:p w:rsidR="00BB64C6" w:rsidRPr="00ED0809" w:rsidRDefault="00BB64C6" w:rsidP="00BB64C6">
      <w:pPr>
        <w:rPr>
          <w:szCs w:val="28"/>
        </w:rPr>
      </w:pPr>
      <w:r w:rsidRPr="00ED0809">
        <w:rPr>
          <w:szCs w:val="28"/>
        </w:rPr>
        <w:t>5-</w:t>
      </w:r>
      <w:r>
        <w:rPr>
          <w:szCs w:val="28"/>
        </w:rPr>
        <w:t xml:space="preserve">7 </w:t>
      </w:r>
      <w:r w:rsidRPr="00ED0809">
        <w:rPr>
          <w:szCs w:val="28"/>
        </w:rPr>
        <w:t xml:space="preserve">ноября 2020 г.          </w:t>
      </w:r>
      <w:bookmarkStart w:id="0" w:name="_GoBack"/>
      <w:bookmarkEnd w:id="0"/>
      <w:r w:rsidRPr="00ED0809">
        <w:rPr>
          <w:szCs w:val="28"/>
        </w:rPr>
        <w:t>Место проведения: г. Сургут</w:t>
      </w:r>
    </w:p>
    <w:p w:rsidR="00BB64C6" w:rsidRDefault="00BB64C6" w:rsidP="00BB64C6">
      <w:pPr>
        <w:jc w:val="right"/>
        <w:rPr>
          <w:szCs w:val="28"/>
        </w:rPr>
      </w:pPr>
      <w:r w:rsidRPr="00ED0809">
        <w:rPr>
          <w:szCs w:val="28"/>
        </w:rPr>
        <w:t>проспект Ленина, д.1</w:t>
      </w:r>
    </w:p>
    <w:p w:rsidR="00BB64C6" w:rsidRDefault="00BB64C6" w:rsidP="00BB64C6">
      <w:pPr>
        <w:jc w:val="center"/>
        <w:rPr>
          <w:b/>
          <w:sz w:val="28"/>
          <w:szCs w:val="28"/>
        </w:rPr>
      </w:pPr>
    </w:p>
    <w:p w:rsidR="00BB64C6" w:rsidRDefault="00BB64C6" w:rsidP="00BB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трек</w:t>
      </w:r>
    </w:p>
    <w:p w:rsidR="00BB64C6" w:rsidRPr="002E1D62" w:rsidRDefault="00BB64C6" w:rsidP="00BB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2E1D62">
        <w:rPr>
          <w:b/>
          <w:sz w:val="28"/>
          <w:szCs w:val="28"/>
        </w:rPr>
        <w:t>для руководителей образовательных учреждений</w:t>
      </w:r>
      <w:r>
        <w:rPr>
          <w:b/>
          <w:sz w:val="28"/>
          <w:szCs w:val="28"/>
        </w:rPr>
        <w:t>.педагогов, наставников)</w:t>
      </w:r>
    </w:p>
    <w:p w:rsidR="00BB64C6" w:rsidRPr="00ED0809" w:rsidRDefault="00BB64C6" w:rsidP="00BB64C6">
      <w:pPr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3"/>
        <w:gridCol w:w="6012"/>
        <w:gridCol w:w="1628"/>
        <w:gridCol w:w="1278"/>
      </w:tblGrid>
      <w:tr w:rsidR="00BB64C6" w:rsidTr="00480479">
        <w:trPr>
          <w:trHeight w:val="230"/>
        </w:trPr>
        <w:tc>
          <w:tcPr>
            <w:tcW w:w="863" w:type="dxa"/>
            <w:vAlign w:val="center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6012" w:type="dxa"/>
            <w:vAlign w:val="center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28" w:type="dxa"/>
            <w:vAlign w:val="center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  <w:tc>
          <w:tcPr>
            <w:tcW w:w="1278" w:type="dxa"/>
            <w:vAlign w:val="center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Длительность</w:t>
            </w:r>
          </w:p>
        </w:tc>
      </w:tr>
      <w:tr w:rsidR="00BB64C6" w:rsidTr="00480479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BB64C6" w:rsidRPr="00B71D6A" w:rsidRDefault="00BB64C6" w:rsidP="00480479">
            <w:pPr>
              <w:jc w:val="center"/>
              <w:rPr>
                <w:b/>
                <w:sz w:val="28"/>
                <w:szCs w:val="28"/>
              </w:rPr>
            </w:pPr>
            <w:r w:rsidRPr="00B71D6A">
              <w:rPr>
                <w:b/>
                <w:sz w:val="28"/>
                <w:szCs w:val="28"/>
              </w:rPr>
              <w:t>05 ноября</w:t>
            </w:r>
          </w:p>
        </w:tc>
      </w:tr>
      <w:tr w:rsidR="00BB64C6" w:rsidTr="00480479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BB64C6" w:rsidRPr="000332D3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32D3">
              <w:rPr>
                <w:i/>
              </w:rPr>
              <w:t>Ссылка для подключения участников</w:t>
            </w:r>
            <w:r w:rsidRPr="000332D3">
              <w:t>:</w:t>
            </w:r>
          </w:p>
          <w:p w:rsidR="00BB64C6" w:rsidRPr="000332D3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5" w:tgtFrame="_blank" w:history="1">
              <w:r w:rsidRPr="000332D3">
                <w:rPr>
                  <w:rStyle w:val="a3"/>
                </w:rPr>
                <w:t>https://us02web.zoom.us/j/81354103121?pwd=Ym1UUDZSdVM1L2hxT3pXZ0RzbVdFUT09</w:t>
              </w:r>
            </w:hyperlink>
          </w:p>
          <w:p w:rsidR="00BB64C6" w:rsidRPr="000332D3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32D3">
              <w:t>Идентификатор конференции: 813 5410 3121</w:t>
            </w:r>
            <w:r w:rsidRPr="000332D3">
              <w:br/>
              <w:t>Код доступа: 810787</w:t>
            </w:r>
          </w:p>
        </w:tc>
      </w:tr>
      <w:tr w:rsidR="00BB64C6" w:rsidTr="00480479">
        <w:trPr>
          <w:trHeight w:val="23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</w:tr>
      <w:tr w:rsidR="00BB64C6" w:rsidTr="00480479">
        <w:trPr>
          <w:trHeight w:val="135"/>
        </w:trPr>
        <w:tc>
          <w:tcPr>
            <w:tcW w:w="863" w:type="dxa"/>
            <w:vMerge w:val="restart"/>
          </w:tcPr>
          <w:p w:rsidR="00BB64C6" w:rsidRDefault="00BB64C6" w:rsidP="00480479">
            <w:r>
              <w:t>09.00</w:t>
            </w:r>
          </w:p>
        </w:tc>
        <w:tc>
          <w:tcPr>
            <w:tcW w:w="6012" w:type="dxa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Особенности подготовки школьников по профилю «Умный город»</w:t>
            </w:r>
          </w:p>
        </w:tc>
        <w:tc>
          <w:tcPr>
            <w:tcW w:w="1628" w:type="dxa"/>
            <w:vMerge w:val="restart"/>
          </w:tcPr>
          <w:p w:rsidR="00BB64C6" w:rsidRDefault="00BB64C6" w:rsidP="00480479">
            <w:pPr>
              <w:jc w:val="center"/>
            </w:pPr>
            <w:r>
              <w:t>Валерия Таратушкина</w:t>
            </w:r>
          </w:p>
        </w:tc>
        <w:tc>
          <w:tcPr>
            <w:tcW w:w="1278" w:type="dxa"/>
          </w:tcPr>
          <w:p w:rsidR="00BB64C6" w:rsidRDefault="00BB64C6" w:rsidP="00480479">
            <w:pPr>
              <w:jc w:val="center"/>
            </w:pPr>
            <w:r>
              <w:rPr>
                <w:b/>
              </w:rPr>
              <w:t>1 час 30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и общая информация по профилю «Умный город»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Рекомендации по набору детей для участия в олимпиаде КД НТИ (Требования к участникам)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Мероприятия, направленные на привлечения школьников к участию в олимпиаде КД НТИ по профилю «Умный город» я</w:t>
            </w:r>
          </w:p>
          <w:p w:rsidR="00BB64C6" w:rsidRDefault="00BB64C6" w:rsidP="00BB64C6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Урок НТИ </w:t>
            </w:r>
          </w:p>
          <w:p w:rsidR="00BB64C6" w:rsidRDefault="00BB64C6" w:rsidP="00BB64C6">
            <w:pPr>
              <w:numPr>
                <w:ilvl w:val="0"/>
                <w:numId w:val="2"/>
              </w:numPr>
              <w:spacing w:after="0" w:line="240" w:lineRule="auto"/>
            </w:pPr>
            <w:r>
              <w:t>Ознакомительные и образовательные Хакатоны (Которые организовываем мы и которые школы или ВУЗы могут организовать у себя на площадках самостоятельно)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20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комплектующих, оборудования и ПО, которые используют участники при решении финального командного задания, основные каналы поставок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Обзор материалов для самостоятельной подготовки участников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10:10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Ответы на вопросы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20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10:30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rPr>
          <w:trHeight w:val="317"/>
        </w:trPr>
        <w:tc>
          <w:tcPr>
            <w:tcW w:w="863" w:type="dxa"/>
            <w:vMerge w:val="restart"/>
          </w:tcPr>
          <w:p w:rsidR="00BB64C6" w:rsidRDefault="00BB64C6" w:rsidP="00480479">
            <w:r>
              <w:t>10:45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  <w:rPr>
                <w:b/>
              </w:rPr>
            </w:pPr>
            <w:r>
              <w:rPr>
                <w:b/>
              </w:rPr>
              <w:t>Особенности заданий 2 отборочного  этапа и финала по профилю «Умный город»</w:t>
            </w:r>
          </w:p>
        </w:tc>
        <w:tc>
          <w:tcPr>
            <w:tcW w:w="16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Валерия Таратушкина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  <w:r>
              <w:rPr>
                <w:b/>
              </w:rPr>
              <w:t>1 час 45 минут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проведения 2-ого  и финального этапов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 xml:space="preserve"> 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и разбор задач 2-ого этапа</w:t>
            </w:r>
          </w:p>
          <w:p w:rsidR="00BB64C6" w:rsidRDefault="00BB64C6" w:rsidP="00BB64C6">
            <w:pPr>
              <w:numPr>
                <w:ilvl w:val="0"/>
                <w:numId w:val="1"/>
              </w:numPr>
              <w:spacing w:after="0" w:line="240" w:lineRule="auto"/>
            </w:pPr>
            <w:r>
              <w:t>1 задача по физике</w:t>
            </w:r>
          </w:p>
          <w:p w:rsidR="00BB64C6" w:rsidRDefault="00BB64C6" w:rsidP="00BB64C6">
            <w:pPr>
              <w:numPr>
                <w:ilvl w:val="0"/>
                <w:numId w:val="1"/>
              </w:numPr>
              <w:spacing w:after="0" w:line="240" w:lineRule="auto"/>
            </w:pPr>
            <w:r>
              <w:t>1 задача по информатике (общая)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и разбор предметных задач финала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Описание возможной задачи финала (на основе задач прошлых лет)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Работа педагогов по группам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20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Обсуждение результатов (2-х команд)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Оптимальное распределение ролей в команде с точки зрения разработчиков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12.15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Ответы на вопросы, обсуждение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rPr>
          <w:trHeight w:val="242"/>
        </w:trPr>
        <w:tc>
          <w:tcPr>
            <w:tcW w:w="863" w:type="dxa"/>
          </w:tcPr>
          <w:p w:rsidR="00BB64C6" w:rsidRDefault="00BB64C6" w:rsidP="00480479">
            <w:r>
              <w:t>12.30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 час</w:t>
            </w:r>
          </w:p>
        </w:tc>
      </w:tr>
      <w:tr w:rsidR="00BB64C6" w:rsidTr="00480479">
        <w:trPr>
          <w:trHeight w:val="242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:rsidR="00BB64C6" w:rsidRDefault="00BB64C6" w:rsidP="00480479">
            <w:pPr>
              <w:jc w:val="center"/>
            </w:pPr>
            <w:r>
              <w:t>Модуль 2</w:t>
            </w:r>
          </w:p>
        </w:tc>
      </w:tr>
      <w:tr w:rsidR="00BB64C6" w:rsidTr="00480479">
        <w:tc>
          <w:tcPr>
            <w:tcW w:w="863" w:type="dxa"/>
            <w:vMerge w:val="restart"/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13.30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b/>
              </w:rPr>
            </w:pPr>
            <w:r>
              <w:rPr>
                <w:b/>
              </w:rPr>
              <w:t xml:space="preserve">Особенности подготовки школьников по профилю «Инженерные биологические системы» </w:t>
            </w:r>
          </w:p>
        </w:tc>
        <w:tc>
          <w:tcPr>
            <w:tcW w:w="16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Заборская Ольга Юрьевна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rPr>
                <w:b/>
              </w:rPr>
              <w:t>1 час 40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 xml:space="preserve">Что такое инженерно-биологические системы и каким должен быть хороший специалист в этой сфере 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spacing w:before="240"/>
              <w:ind w:left="141"/>
            </w:pPr>
            <w:r>
              <w:t>Профиль Введение в ситифермество. Теория Инженерно-биологических систем.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spacing w:before="240"/>
              <w:ind w:left="141"/>
            </w:pPr>
            <w:r>
              <w:t>Роли и специализация. Что имеется в виду под каждой из ролей, предлагаемых профилем для решения задач.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spacing w:before="240"/>
              <w:ind w:left="141"/>
            </w:pPr>
            <w:r>
              <w:t>Школьные предметы. Необходимые базовые знания. Какие знания из школьной программы для понимания сферы инженерно-биологических систем необходимы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 xml:space="preserve">Школьный и инженерный подход к решению задач. Различия между учебными и практическими задачами и способы их решений. 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 xml:space="preserve">Теория, практика и понятие «открытых» задач. Почему можно хорошо знать теорию и решать практические задачи, но не справиться с задачей финала. 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</w:tcPr>
          <w:p w:rsidR="00BB64C6" w:rsidRDefault="00BB64C6" w:rsidP="00480479"/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spacing w:before="240"/>
              <w:ind w:left="141"/>
            </w:pPr>
            <w:r>
              <w:t>Хакатоны и практики. Основные задачи наставника. Какова задача наставника на практических и нестандартных мероприятиях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15.00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Ответы на вопросы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 мин</w:t>
            </w:r>
          </w:p>
        </w:tc>
      </w:tr>
      <w:tr w:rsidR="00BB64C6" w:rsidTr="00480479">
        <w:trPr>
          <w:trHeight w:val="253"/>
        </w:trPr>
        <w:tc>
          <w:tcPr>
            <w:tcW w:w="863" w:type="dxa"/>
          </w:tcPr>
          <w:p w:rsidR="00BB64C6" w:rsidRDefault="00BB64C6" w:rsidP="00480479">
            <w:r>
              <w:t>15.10</w:t>
            </w:r>
          </w:p>
        </w:tc>
        <w:tc>
          <w:tcPr>
            <w:tcW w:w="60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/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rPr>
          <w:trHeight w:val="1457"/>
        </w:trPr>
        <w:tc>
          <w:tcPr>
            <w:tcW w:w="863" w:type="dxa"/>
            <w:vMerge w:val="restart"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15.25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spacing w:before="240" w:after="240"/>
            </w:pPr>
            <w:r>
              <w:t>Особенности заданий 2 и финального этапа по профилю ИБС. Рекомендации наставникам: как помочь участнику показать себя на 2 этапе и решить финальную задачу.</w:t>
            </w:r>
            <w:r>
              <w:br/>
              <w:t xml:space="preserve">Темы: Базовые школьные знания и роли в команде. Типология задач 2 этапа. </w:t>
            </w:r>
            <w:r>
              <w:br/>
              <w:t>Финал: распределение ролей и комплексное решение задачи, лайфхаки. Философия профилей НТИ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Заборская Ольга Юрьевна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  <w:r>
              <w:rPr>
                <w:b/>
              </w:rPr>
              <w:t>1 час 40 минут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Базовые школьные знания и роли в команде. Введение в ситифермество. Теория и практическая реализация инженерно-биологических систем.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Типология задач 2 этапа и их решение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20 мин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Финал: распределение ролей и комплексное решение задачи. Необходимые базовые знания. Роли в команде.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Олимпиада НТИ как инструмент мотивации для выбора профессии и развития профессиональной деятельности. Зачем мы это делаем, философия профиля НТИ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r>
              <w:t xml:space="preserve">   Как комплексное решение «открытых» задач финала превратить в высокие баллы на финале. Формализация ответа.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Рекомендации наставникам: как помочь участнику показать себя на 2 этапе и решить финальную задачу. Лайфхаки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15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16.55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Ответы на вопросы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  <w:r>
              <w:t>10 мин</w:t>
            </w:r>
          </w:p>
        </w:tc>
      </w:tr>
      <w:tr w:rsidR="00BB64C6" w:rsidRPr="002E1D62" w:rsidTr="00480479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BB64C6" w:rsidRPr="00B71D6A" w:rsidRDefault="00BB64C6" w:rsidP="00480479">
            <w:pPr>
              <w:jc w:val="center"/>
              <w:rPr>
                <w:b/>
                <w:sz w:val="28"/>
                <w:szCs w:val="28"/>
              </w:rPr>
            </w:pPr>
            <w:r w:rsidRPr="00B71D6A">
              <w:rPr>
                <w:b/>
                <w:sz w:val="28"/>
                <w:szCs w:val="28"/>
              </w:rPr>
              <w:t>06 ноября</w:t>
            </w:r>
          </w:p>
        </w:tc>
      </w:tr>
      <w:tr w:rsidR="00BB64C6" w:rsidRPr="002E1D62" w:rsidTr="00480479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BB64C6" w:rsidRPr="00955EF5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55EF5">
              <w:rPr>
                <w:i/>
              </w:rPr>
              <w:t>Ссылка для подключения участников</w:t>
            </w:r>
            <w:r w:rsidRPr="00955EF5">
              <w:t>:</w:t>
            </w:r>
          </w:p>
          <w:p w:rsidR="00BB64C6" w:rsidRPr="00955EF5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6" w:tgtFrame="_blank" w:history="1">
              <w:r w:rsidRPr="00955EF5">
                <w:rPr>
                  <w:rStyle w:val="a3"/>
                </w:rPr>
                <w:t>https://us02web.zoom.us/j/86975222774?pwd=ZXJzUzMwMG91NG01dG1UQ0FOK2s5dz09</w:t>
              </w:r>
            </w:hyperlink>
          </w:p>
          <w:p w:rsidR="00BB64C6" w:rsidRPr="00955EF5" w:rsidRDefault="00BB64C6" w:rsidP="004804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55EF5">
              <w:lastRenderedPageBreak/>
              <w:t>Идентификатор конференции: 869 7522 2774</w:t>
            </w:r>
            <w:r w:rsidRPr="00955EF5">
              <w:br/>
              <w:t>Код доступа: 091339</w:t>
            </w:r>
          </w:p>
        </w:tc>
      </w:tr>
      <w:tr w:rsidR="00BB64C6" w:rsidRPr="002E1D62" w:rsidTr="00480479">
        <w:trPr>
          <w:trHeight w:val="23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:rsidR="00BB64C6" w:rsidRPr="002E1D62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 3</w:t>
            </w:r>
          </w:p>
        </w:tc>
      </w:tr>
      <w:tr w:rsidR="00BB64C6" w:rsidTr="00480479">
        <w:trPr>
          <w:trHeight w:val="135"/>
        </w:trPr>
        <w:tc>
          <w:tcPr>
            <w:tcW w:w="863" w:type="dxa"/>
          </w:tcPr>
          <w:p w:rsidR="00BB64C6" w:rsidRDefault="00BB64C6" w:rsidP="00480479">
            <w:r>
              <w:t>09.00</w:t>
            </w:r>
          </w:p>
        </w:tc>
        <w:tc>
          <w:tcPr>
            <w:tcW w:w="6012" w:type="dxa"/>
          </w:tcPr>
          <w:p w:rsidR="00BB64C6" w:rsidRDefault="00BB64C6" w:rsidP="00480479">
            <w:r>
              <w:t>Организация вовлечения в олимпиады НТИ и Джуниор, уроки НТИ, спецпроекты Олимпиады НТИ (для руководителей образовательных организаций и педагогов)</w:t>
            </w:r>
          </w:p>
        </w:tc>
        <w:tc>
          <w:tcPr>
            <w:tcW w:w="1628" w:type="dxa"/>
            <w:vMerge w:val="restart"/>
          </w:tcPr>
          <w:p w:rsidR="00BB64C6" w:rsidRDefault="00BB64C6" w:rsidP="00480479">
            <w:r>
              <w:t>Пирог Татьяна Геннадьевна</w:t>
            </w:r>
          </w:p>
        </w:tc>
        <w:tc>
          <w:tcPr>
            <w:tcW w:w="1278" w:type="dxa"/>
          </w:tcPr>
          <w:p w:rsidR="00BB64C6" w:rsidRPr="00B71D6A" w:rsidRDefault="00BB64C6" w:rsidP="00480479">
            <w:pPr>
              <w:jc w:val="center"/>
            </w:pPr>
            <w:r w:rsidRPr="00B71D6A">
              <w:t>1 час</w:t>
            </w:r>
          </w:p>
        </w:tc>
      </w:tr>
      <w:tr w:rsidR="00BB64C6" w:rsidTr="00480479">
        <w:trPr>
          <w:trHeight w:val="582"/>
        </w:trPr>
        <w:tc>
          <w:tcPr>
            <w:tcW w:w="863" w:type="dxa"/>
          </w:tcPr>
          <w:p w:rsidR="00BB64C6" w:rsidRDefault="00BB64C6" w:rsidP="00480479">
            <w:r>
              <w:t>10.00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Площадки подготовки и методическая площадка. Роль педагога-наставника в инженерно-технологическом образовании.  Конкурс наставников. (Для руководителей образовательных организаций, педагогов)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 xml:space="preserve">1 час 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11.00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15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11.15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Экосистема Кружкового движения: Практики будущего, Платформа талант. (Для руководителей образовательных организаций, педагогов)</w:t>
            </w:r>
          </w:p>
        </w:tc>
        <w:tc>
          <w:tcPr>
            <w:tcW w:w="16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Пирог Татьяна Геннадьевна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 час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12.15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Запуск технологических кружков на базе школ (Для руководителей образовательных организаций, педагогов)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45 мин</w:t>
            </w:r>
          </w:p>
        </w:tc>
      </w:tr>
      <w:tr w:rsidR="00BB64C6" w:rsidTr="00480479">
        <w:trPr>
          <w:trHeight w:val="283"/>
        </w:trPr>
        <w:tc>
          <w:tcPr>
            <w:tcW w:w="863" w:type="dxa"/>
          </w:tcPr>
          <w:p w:rsidR="00BB64C6" w:rsidRDefault="00BB64C6" w:rsidP="00480479">
            <w:r>
              <w:t>13.00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 час</w:t>
            </w:r>
          </w:p>
        </w:tc>
      </w:tr>
      <w:tr w:rsidR="00BB64C6" w:rsidTr="00480479">
        <w:trPr>
          <w:trHeight w:val="283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:rsidR="00BB64C6" w:rsidRDefault="00BB64C6" w:rsidP="00480479">
            <w:pPr>
              <w:jc w:val="center"/>
              <w:rPr>
                <w:b/>
              </w:rPr>
            </w:pPr>
            <w:r>
              <w:rPr>
                <w:b/>
              </w:rPr>
              <w:t>Модуль 4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14:00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Организация подготовки к Олимпиаде НТИ по  профилям олимпиады КД НТИ и по  сферам олимпиады КД НТИ и Junior (для педагогов и наставников)</w:t>
            </w:r>
          </w:p>
        </w:tc>
        <w:tc>
          <w:tcPr>
            <w:tcW w:w="16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Пирог Татьяна Геннадьевна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45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14:45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Методики работы с командами при подготовке к Олимпиаде НТИ. Практика (для педагогов и наставников)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 час</w:t>
            </w:r>
          </w:p>
        </w:tc>
      </w:tr>
      <w:tr w:rsidR="00BB64C6" w:rsidTr="00480479">
        <w:trPr>
          <w:trHeight w:val="253"/>
        </w:trPr>
        <w:tc>
          <w:tcPr>
            <w:tcW w:w="863" w:type="dxa"/>
          </w:tcPr>
          <w:p w:rsidR="00BB64C6" w:rsidRDefault="00BB64C6" w:rsidP="00480479">
            <w:r>
              <w:t>15.45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ПЕРЕРЫВ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15 мин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16:00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Формы, методы, инструменты и сервисы для проведения соревнований в онлайн-формате. Практика (для педагогов и наставников)</w:t>
            </w:r>
          </w:p>
        </w:tc>
        <w:tc>
          <w:tcPr>
            <w:tcW w:w="16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Пирог Татьяна Геннадьевна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Pr="00B71D6A" w:rsidRDefault="00BB64C6" w:rsidP="00480479">
            <w:pPr>
              <w:jc w:val="center"/>
            </w:pPr>
            <w:r w:rsidRPr="00B71D6A">
              <w:t>1 час</w:t>
            </w:r>
          </w:p>
        </w:tc>
      </w:tr>
      <w:tr w:rsidR="00BB64C6" w:rsidTr="00480479">
        <w:tc>
          <w:tcPr>
            <w:tcW w:w="863" w:type="dxa"/>
          </w:tcPr>
          <w:p w:rsidR="00BB64C6" w:rsidRDefault="00BB64C6" w:rsidP="00480479">
            <w:r>
              <w:t>17:00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ind w:left="141"/>
            </w:pPr>
            <w:r>
              <w:t>Ответы на вопросы. Обсуждение</w:t>
            </w:r>
          </w:p>
        </w:tc>
        <w:tc>
          <w:tcPr>
            <w:tcW w:w="162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C6" w:rsidRDefault="00BB64C6" w:rsidP="00480479">
            <w:pPr>
              <w:jc w:val="center"/>
              <w:rPr>
                <w:b/>
              </w:rPr>
            </w:pPr>
          </w:p>
        </w:tc>
      </w:tr>
    </w:tbl>
    <w:p w:rsidR="0050086F" w:rsidRDefault="0050086F"/>
    <w:sectPr w:rsidR="0050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D5"/>
    <w:multiLevelType w:val="multilevel"/>
    <w:tmpl w:val="CBD8C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396F07"/>
    <w:multiLevelType w:val="multilevel"/>
    <w:tmpl w:val="380A5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64C6"/>
    <w:rsid w:val="0050086F"/>
    <w:rsid w:val="00BB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6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975222774?pwd=ZXJzUzMwMG91NG01dG1UQ0FOK2s5dz09" TargetMode="External"/><Relationship Id="rId5" Type="http://schemas.openxmlformats.org/officeDocument/2006/relationships/hyperlink" Target="https://us02web.zoom.us/j/81354103121?pwd=Ym1UUDZSdVM1L2hxT3pXZ0RzbVdF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2020-10-30T10:30:00Z</dcterms:created>
  <dcterms:modified xsi:type="dcterms:W3CDTF">2020-10-30T10:30:00Z</dcterms:modified>
</cp:coreProperties>
</file>